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4E8D9" w14:textId="0E15ACF8" w:rsidR="00554FC0" w:rsidRDefault="00554FC0" w:rsidP="00554FC0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B70062"/>
          <w:kern w:val="0"/>
          <w:sz w:val="24"/>
          <w:szCs w:val="24"/>
          <w:lang w:eastAsia="en-GB"/>
          <w14:ligatures w14:val="none"/>
        </w:rPr>
      </w:pPr>
      <w:r w:rsidRPr="00554FC0">
        <w:rPr>
          <w:rFonts w:ascii="Arial" w:eastAsia="Times New Roman" w:hAnsi="Arial" w:cs="Arial"/>
          <w:b/>
          <w:bCs/>
          <w:color w:val="B70062"/>
          <w:kern w:val="0"/>
          <w:sz w:val="24"/>
          <w:szCs w:val="24"/>
          <w:lang w:eastAsia="en-GB"/>
          <w14:ligatures w14:val="none"/>
        </w:rPr>
        <w:t>Programme Learning Outcomes and the PSF</w:t>
      </w:r>
    </w:p>
    <w:p w14:paraId="38764722" w14:textId="7297D936" w:rsidR="00554FC0" w:rsidRPr="00554FC0" w:rsidRDefault="00554FC0" w:rsidP="00554FC0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554FC0">
        <w:rPr>
          <w:rFonts w:ascii="Arial" w:eastAsia="Times New Roman" w:hAnsi="Arial" w:cs="Arial"/>
          <w:color w:val="B70062"/>
          <w:kern w:val="0"/>
          <w:sz w:val="24"/>
          <w:szCs w:val="24"/>
          <w:lang w:eastAsia="en-GB"/>
          <w14:ligatures w14:val="none"/>
        </w:rPr>
        <w:t>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0"/>
        <w:gridCol w:w="2310"/>
      </w:tblGrid>
      <w:tr w:rsidR="00554FC0" w:rsidRPr="00554FC0" w14:paraId="48862CFA" w14:textId="77777777" w:rsidTr="00554FC0">
        <w:trPr>
          <w:trHeight w:val="300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0099"/>
            <w:hideMark/>
          </w:tcPr>
          <w:p w14:paraId="2C93A8E3" w14:textId="77777777" w:rsidR="00554FC0" w:rsidRPr="00554FC0" w:rsidRDefault="00554FC0" w:rsidP="00554FC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554FC0"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en-GB"/>
                <w14:ligatures w14:val="none"/>
              </w:rPr>
              <w:t>Programme Learning Outcomes</w:t>
            </w:r>
            <w:r w:rsidRPr="00554FC0">
              <w:rPr>
                <w:rFonts w:ascii="Calibri" w:eastAsia="Times New Roman" w:hAnsi="Calibri" w:cs="Calibri"/>
                <w:color w:val="FFFFFF"/>
                <w:kern w:val="0"/>
                <w:lang w:eastAsia="en-GB"/>
                <w14:ligatures w14:val="none"/>
              </w:rPr>
              <w:t>  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0099"/>
            <w:hideMark/>
          </w:tcPr>
          <w:p w14:paraId="37C2D585" w14:textId="77777777" w:rsidR="00554FC0" w:rsidRPr="00554FC0" w:rsidRDefault="00554FC0" w:rsidP="00554FC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554FC0"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en-GB"/>
                <w14:ligatures w14:val="none"/>
              </w:rPr>
              <w:t>Mapping to the Professional Standards Framework (PSF) (Descriptor 2)</w:t>
            </w:r>
            <w:r w:rsidRPr="00554FC0">
              <w:rPr>
                <w:rFonts w:ascii="Calibri" w:eastAsia="Times New Roman" w:hAnsi="Calibri" w:cs="Calibri"/>
                <w:color w:val="FFFFFF"/>
                <w:kern w:val="0"/>
                <w:lang w:eastAsia="en-GB"/>
                <w14:ligatures w14:val="none"/>
              </w:rPr>
              <w:t>  </w:t>
            </w:r>
          </w:p>
        </w:tc>
      </w:tr>
      <w:tr w:rsidR="00554FC0" w:rsidRPr="00554FC0" w14:paraId="1B75E82D" w14:textId="77777777" w:rsidTr="00554FC0">
        <w:trPr>
          <w:trHeight w:val="300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FF"/>
            <w:hideMark/>
          </w:tcPr>
          <w:p w14:paraId="5E784E9B" w14:textId="77777777" w:rsidR="00554FC0" w:rsidRPr="00554FC0" w:rsidRDefault="00554FC0" w:rsidP="00554FC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554FC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Knowledge and Understanding</w:t>
            </w:r>
            <w:r w:rsidRPr="00554FC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 </w:t>
            </w:r>
          </w:p>
          <w:p w14:paraId="486C7DB4" w14:textId="77777777" w:rsidR="00554FC0" w:rsidRPr="00554FC0" w:rsidRDefault="00554FC0" w:rsidP="00554FC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554FC0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en-GB"/>
                <w14:ligatures w14:val="none"/>
              </w:rPr>
              <w:t>On successful completion of this programme, students should be able to demonstrate comprehensive knowledge and understanding of:</w:t>
            </w:r>
            <w:r w:rsidRPr="00554FC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 </w:t>
            </w:r>
          </w:p>
          <w:p w14:paraId="051F43BA" w14:textId="77777777" w:rsidR="00554FC0" w:rsidRPr="00554FC0" w:rsidRDefault="00554FC0" w:rsidP="00554FC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554FC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 </w:t>
            </w:r>
          </w:p>
        </w:tc>
      </w:tr>
      <w:tr w:rsidR="00554FC0" w:rsidRPr="00554FC0" w14:paraId="3E8E2E45" w14:textId="77777777" w:rsidTr="00554FC0">
        <w:trPr>
          <w:trHeight w:val="300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58C344" w14:textId="77777777" w:rsidR="00554FC0" w:rsidRPr="00554FC0" w:rsidRDefault="00554FC0" w:rsidP="00554FC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554FC0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K1: a range of teaching, assessment and feedback methods used in higher education to support learning and achievement in an inclusive learning environment.  </w:t>
            </w:r>
          </w:p>
        </w:tc>
        <w:tc>
          <w:tcPr>
            <w:tcW w:w="2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47D508" w14:textId="77777777" w:rsidR="00554FC0" w:rsidRPr="00554FC0" w:rsidRDefault="00554FC0" w:rsidP="00554FC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554FC0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A1, A2, A3, A4, V1, K2, K3, K4   </w:t>
            </w:r>
          </w:p>
          <w:p w14:paraId="23C458C4" w14:textId="77777777" w:rsidR="00554FC0" w:rsidRPr="00554FC0" w:rsidRDefault="00554FC0" w:rsidP="00554FC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554FC0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2</w:t>
            </w:r>
            <w:r w:rsidRPr="00554FC0">
              <w:rPr>
                <w:rFonts w:ascii="Calibri" w:eastAsia="Times New Roman" w:hAnsi="Calibri" w:cs="Calibri"/>
                <w:i/>
                <w:iCs/>
                <w:kern w:val="0"/>
                <w:lang w:eastAsia="en-GB"/>
                <w14:ligatures w14:val="none"/>
              </w:rPr>
              <w:t xml:space="preserve">.I; </w:t>
            </w:r>
            <w:proofErr w:type="gramStart"/>
            <w:r w:rsidRPr="00554FC0">
              <w:rPr>
                <w:rFonts w:ascii="Calibri" w:eastAsia="Times New Roman" w:hAnsi="Calibri" w:cs="Calibri"/>
                <w:i/>
                <w:iCs/>
                <w:kern w:val="0"/>
                <w:lang w:eastAsia="en-GB"/>
                <w14:ligatures w14:val="none"/>
              </w:rPr>
              <w:t>2.II</w:t>
            </w:r>
            <w:proofErr w:type="gramEnd"/>
            <w:r w:rsidRPr="00554FC0">
              <w:rPr>
                <w:rFonts w:ascii="Calibri" w:eastAsia="Times New Roman" w:hAnsi="Calibri" w:cs="Calibri"/>
                <w:i/>
                <w:iCs/>
                <w:kern w:val="0"/>
                <w:lang w:eastAsia="en-GB"/>
                <w14:ligatures w14:val="none"/>
              </w:rPr>
              <w:t>; 2.IV</w:t>
            </w:r>
            <w:r w:rsidRPr="00554FC0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 </w:t>
            </w:r>
          </w:p>
        </w:tc>
      </w:tr>
      <w:tr w:rsidR="00554FC0" w:rsidRPr="00554FC0" w14:paraId="21C6A507" w14:textId="77777777" w:rsidTr="00554FC0">
        <w:trPr>
          <w:trHeight w:val="300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91E973" w14:textId="77777777" w:rsidR="00554FC0" w:rsidRPr="00554FC0" w:rsidRDefault="00554FC0" w:rsidP="00554FC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554FC0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K2: how students learn and how to adapt delivery methods to support a range of students’ needs</w:t>
            </w:r>
            <w:r w:rsidRPr="00554FC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  <w:r w:rsidRPr="00554FC0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   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B5DF8E" w14:textId="77777777" w:rsidR="00554FC0" w:rsidRPr="00554FC0" w:rsidRDefault="00554FC0" w:rsidP="00554FC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554FC0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K2, K3, V3   </w:t>
            </w:r>
          </w:p>
          <w:p w14:paraId="1B4E3151" w14:textId="77777777" w:rsidR="00554FC0" w:rsidRPr="00554FC0" w:rsidRDefault="00554FC0" w:rsidP="00554FC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554FC0">
              <w:rPr>
                <w:rFonts w:ascii="Calibri" w:eastAsia="Times New Roman" w:hAnsi="Calibri" w:cs="Calibri"/>
                <w:i/>
                <w:iCs/>
                <w:kern w:val="0"/>
                <w:lang w:eastAsia="en-GB"/>
                <w14:ligatures w14:val="none"/>
              </w:rPr>
              <w:t>2.II</w:t>
            </w:r>
            <w:r w:rsidRPr="00554FC0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 </w:t>
            </w:r>
          </w:p>
        </w:tc>
      </w:tr>
      <w:tr w:rsidR="00554FC0" w:rsidRPr="00554FC0" w14:paraId="1B3EADD3" w14:textId="77777777" w:rsidTr="00554FC0">
        <w:trPr>
          <w:trHeight w:val="300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B5C4A6" w14:textId="77777777" w:rsidR="00554FC0" w:rsidRPr="00554FC0" w:rsidRDefault="00554FC0" w:rsidP="00554FC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554FC0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K3: the principles of reflective practice and the methods for applying reflective practice to their own professional development.  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45FC9B" w14:textId="77777777" w:rsidR="00554FC0" w:rsidRPr="00554FC0" w:rsidRDefault="00554FC0" w:rsidP="00554FC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554FC0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A5, K1, K5, V3, V4  </w:t>
            </w:r>
          </w:p>
          <w:p w14:paraId="4BF89A27" w14:textId="77777777" w:rsidR="00554FC0" w:rsidRPr="00554FC0" w:rsidRDefault="00554FC0" w:rsidP="00554FC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554FC0">
              <w:rPr>
                <w:rFonts w:ascii="Calibri" w:eastAsia="Times New Roman" w:hAnsi="Calibri" w:cs="Calibri"/>
                <w:i/>
                <w:iCs/>
                <w:kern w:val="0"/>
                <w:lang w:eastAsia="en-GB"/>
                <w14:ligatures w14:val="none"/>
              </w:rPr>
              <w:t xml:space="preserve">2.III; </w:t>
            </w:r>
            <w:proofErr w:type="gramStart"/>
            <w:r w:rsidRPr="00554FC0">
              <w:rPr>
                <w:rFonts w:ascii="Calibri" w:eastAsia="Times New Roman" w:hAnsi="Calibri" w:cs="Calibri"/>
                <w:i/>
                <w:iCs/>
                <w:kern w:val="0"/>
                <w:lang w:eastAsia="en-GB"/>
                <w14:ligatures w14:val="none"/>
              </w:rPr>
              <w:t>2.V</w:t>
            </w:r>
            <w:proofErr w:type="gramEnd"/>
            <w:r w:rsidRPr="00554FC0">
              <w:rPr>
                <w:rFonts w:ascii="Calibri" w:eastAsia="Times New Roman" w:hAnsi="Calibri" w:cs="Calibri"/>
                <w:i/>
                <w:iCs/>
                <w:kern w:val="0"/>
                <w:lang w:eastAsia="en-GB"/>
                <w14:ligatures w14:val="none"/>
              </w:rPr>
              <w:t>; 2.VI</w:t>
            </w:r>
            <w:r w:rsidRPr="00554FC0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 </w:t>
            </w:r>
          </w:p>
        </w:tc>
      </w:tr>
      <w:tr w:rsidR="00554FC0" w:rsidRPr="00554FC0" w14:paraId="280337AC" w14:textId="77777777" w:rsidTr="00554FC0">
        <w:trPr>
          <w:trHeight w:val="300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9F4175" w14:textId="77777777" w:rsidR="00554FC0" w:rsidRPr="00554FC0" w:rsidRDefault="00554FC0" w:rsidP="00554FC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554FC0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K4: innovative approaches including technological solutions to create interest, understanding and enthusiasm among their students and those with whom they network</w:t>
            </w:r>
            <w:r w:rsidRPr="00554FC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   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9EFC1F" w14:textId="77777777" w:rsidR="00554FC0" w:rsidRPr="00554FC0" w:rsidRDefault="00554FC0" w:rsidP="00554FC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554FC0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A4, K4, V1, V2  </w:t>
            </w:r>
          </w:p>
          <w:p w14:paraId="443B0A34" w14:textId="77777777" w:rsidR="00554FC0" w:rsidRPr="00554FC0" w:rsidRDefault="00554FC0" w:rsidP="00554FC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554FC0">
              <w:rPr>
                <w:rFonts w:ascii="Calibri" w:eastAsia="Times New Roman" w:hAnsi="Calibri" w:cs="Calibri"/>
                <w:i/>
                <w:iCs/>
                <w:kern w:val="0"/>
                <w:lang w:eastAsia="en-GB"/>
                <w14:ligatures w14:val="none"/>
              </w:rPr>
              <w:t>2.IV; 2.VI</w:t>
            </w:r>
            <w:r w:rsidRPr="00554FC0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 </w:t>
            </w:r>
          </w:p>
        </w:tc>
      </w:tr>
      <w:tr w:rsidR="00554FC0" w:rsidRPr="00554FC0" w14:paraId="26B5BC80" w14:textId="77777777" w:rsidTr="00554FC0">
        <w:trPr>
          <w:trHeight w:val="300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FF"/>
            <w:hideMark/>
          </w:tcPr>
          <w:p w14:paraId="1E7B7F9A" w14:textId="77777777" w:rsidR="00554FC0" w:rsidRPr="00554FC0" w:rsidRDefault="00554FC0" w:rsidP="00554FC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554FC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Cognitive Skills and Abilities </w:t>
            </w:r>
            <w:r w:rsidRPr="00554FC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 </w:t>
            </w:r>
          </w:p>
          <w:p w14:paraId="02DB00AE" w14:textId="77777777" w:rsidR="00554FC0" w:rsidRPr="00554FC0" w:rsidRDefault="00554FC0" w:rsidP="00554FC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554FC0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en-GB"/>
                <w14:ligatures w14:val="none"/>
              </w:rPr>
              <w:t>On successful completion of this programme, students should be able to:</w:t>
            </w:r>
            <w:r w:rsidRPr="00554FC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 </w:t>
            </w:r>
          </w:p>
        </w:tc>
      </w:tr>
      <w:tr w:rsidR="00554FC0" w:rsidRPr="00554FC0" w14:paraId="44AAE6A3" w14:textId="77777777" w:rsidTr="00554FC0">
        <w:trPr>
          <w:trHeight w:val="300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0D3134" w14:textId="77777777" w:rsidR="00554FC0" w:rsidRPr="00554FC0" w:rsidRDefault="00554FC0" w:rsidP="00554FC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554FC0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C1: critically evaluate subject and pedagogic research which support the development of advanced practice in the learning environment.   </w:t>
            </w:r>
          </w:p>
        </w:tc>
        <w:tc>
          <w:tcPr>
            <w:tcW w:w="2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2552F0" w14:textId="77777777" w:rsidR="00554FC0" w:rsidRPr="00554FC0" w:rsidRDefault="00554FC0" w:rsidP="00554FC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554FC0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K1, V3, A5, K5  </w:t>
            </w:r>
          </w:p>
          <w:p w14:paraId="60EB79C2" w14:textId="77777777" w:rsidR="00554FC0" w:rsidRPr="00554FC0" w:rsidRDefault="00554FC0" w:rsidP="00554FC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554FC0">
              <w:rPr>
                <w:rFonts w:ascii="Calibri" w:eastAsia="Times New Roman" w:hAnsi="Calibri" w:cs="Calibri"/>
                <w:i/>
                <w:iCs/>
                <w:kern w:val="0"/>
                <w:lang w:eastAsia="en-GB"/>
                <w14:ligatures w14:val="none"/>
              </w:rPr>
              <w:t>2.II; 2.V</w:t>
            </w:r>
            <w:r w:rsidRPr="00554FC0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 </w:t>
            </w:r>
          </w:p>
        </w:tc>
      </w:tr>
      <w:tr w:rsidR="00554FC0" w:rsidRPr="00554FC0" w14:paraId="31B99407" w14:textId="77777777" w:rsidTr="00554FC0">
        <w:trPr>
          <w:trHeight w:val="300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5EC8EA" w14:textId="77777777" w:rsidR="00554FC0" w:rsidRPr="00554FC0" w:rsidRDefault="00554FC0" w:rsidP="00554FC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554FC0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C2: critically appraise the methods required to develop curricula, monitor delivery, and evaluate course, </w:t>
            </w:r>
            <w:proofErr w:type="gramStart"/>
            <w:r w:rsidRPr="00554FC0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award</w:t>
            </w:r>
            <w:proofErr w:type="gramEnd"/>
            <w:r w:rsidRPr="00554FC0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and programme design.   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4EA0B6" w14:textId="77777777" w:rsidR="00554FC0" w:rsidRPr="00554FC0" w:rsidRDefault="00554FC0" w:rsidP="00554FC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554FC0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A5, K2, K5, K6, V2, V4  </w:t>
            </w:r>
          </w:p>
          <w:p w14:paraId="19782895" w14:textId="77777777" w:rsidR="00554FC0" w:rsidRPr="00554FC0" w:rsidRDefault="00554FC0" w:rsidP="00554FC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554FC0">
              <w:rPr>
                <w:rFonts w:ascii="Calibri" w:eastAsia="Times New Roman" w:hAnsi="Calibri" w:cs="Calibri"/>
                <w:i/>
                <w:iCs/>
                <w:kern w:val="0"/>
                <w:lang w:eastAsia="en-GB"/>
                <w14:ligatures w14:val="none"/>
              </w:rPr>
              <w:t>2.II; 2.IV</w:t>
            </w:r>
            <w:r w:rsidRPr="00554FC0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 </w:t>
            </w:r>
          </w:p>
        </w:tc>
      </w:tr>
      <w:tr w:rsidR="00554FC0" w:rsidRPr="00554FC0" w14:paraId="318B8C16" w14:textId="77777777" w:rsidTr="00554FC0">
        <w:trPr>
          <w:trHeight w:val="300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70975A" w14:textId="77777777" w:rsidR="00554FC0" w:rsidRPr="00554FC0" w:rsidRDefault="00554FC0" w:rsidP="00554FC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554FC0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C3: develop and deploy innovative teaching and assessment techniques to deliver HE </w:t>
            </w:r>
            <w:proofErr w:type="gramStart"/>
            <w:r w:rsidRPr="00554FC0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teaching</w:t>
            </w:r>
            <w:proofErr w:type="gramEnd"/>
            <w:r w:rsidRPr="00554FC0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 of high quality across a wide range of modules to all levels.</w:t>
            </w:r>
            <w:r w:rsidRPr="00554FC0">
              <w:rPr>
                <w:rFonts w:ascii="Calibri" w:eastAsia="Times New Roman" w:hAnsi="Calibri" w:cs="Calibri"/>
                <w:color w:val="D13438"/>
                <w:kern w:val="0"/>
                <w:lang w:eastAsia="en-GB"/>
                <w14:ligatures w14:val="none"/>
              </w:rPr>
              <w:t>   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6B241F" w14:textId="77777777" w:rsidR="00554FC0" w:rsidRPr="00554FC0" w:rsidRDefault="00554FC0" w:rsidP="00554FC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554FC0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A1, A2, A3, A4, K2, K3, K4, V1  </w:t>
            </w:r>
          </w:p>
          <w:p w14:paraId="2A559D98" w14:textId="77777777" w:rsidR="00554FC0" w:rsidRPr="00554FC0" w:rsidRDefault="00554FC0" w:rsidP="00554FC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554FC0">
              <w:rPr>
                <w:rFonts w:ascii="Calibri" w:eastAsia="Times New Roman" w:hAnsi="Calibri" w:cs="Calibri"/>
                <w:i/>
                <w:iCs/>
                <w:kern w:val="0"/>
                <w:lang w:eastAsia="en-GB"/>
                <w14:ligatures w14:val="none"/>
              </w:rPr>
              <w:t>2.I; 2.IV</w:t>
            </w:r>
            <w:r w:rsidRPr="00554FC0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 </w:t>
            </w:r>
          </w:p>
        </w:tc>
      </w:tr>
      <w:tr w:rsidR="00554FC0" w:rsidRPr="00554FC0" w14:paraId="1AD5AA59" w14:textId="77777777" w:rsidTr="00554FC0">
        <w:trPr>
          <w:trHeight w:val="300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8A06DA" w14:textId="77777777" w:rsidR="00554FC0" w:rsidRPr="00554FC0" w:rsidRDefault="00554FC0" w:rsidP="00554FC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554FC0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C4: analyse complex information and use critical thinking to share insight into the discipline area to enhance practice.   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35B163" w14:textId="77777777" w:rsidR="00554FC0" w:rsidRPr="00554FC0" w:rsidRDefault="00554FC0" w:rsidP="00554FC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554FC0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K1, K4, K5, V3, V4  </w:t>
            </w:r>
          </w:p>
          <w:p w14:paraId="21E2F4CA" w14:textId="77777777" w:rsidR="00554FC0" w:rsidRPr="00554FC0" w:rsidRDefault="00554FC0" w:rsidP="00554FC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554FC0">
              <w:rPr>
                <w:rFonts w:ascii="Calibri" w:eastAsia="Times New Roman" w:hAnsi="Calibri" w:cs="Calibri"/>
                <w:i/>
                <w:iCs/>
                <w:kern w:val="0"/>
                <w:lang w:eastAsia="en-GB"/>
                <w14:ligatures w14:val="none"/>
              </w:rPr>
              <w:t xml:space="preserve">2.II; </w:t>
            </w:r>
            <w:proofErr w:type="gramStart"/>
            <w:r w:rsidRPr="00554FC0">
              <w:rPr>
                <w:rFonts w:ascii="Calibri" w:eastAsia="Times New Roman" w:hAnsi="Calibri" w:cs="Calibri"/>
                <w:i/>
                <w:iCs/>
                <w:kern w:val="0"/>
                <w:lang w:eastAsia="en-GB"/>
                <w14:ligatures w14:val="none"/>
              </w:rPr>
              <w:t>2.V</w:t>
            </w:r>
            <w:proofErr w:type="gramEnd"/>
            <w:r w:rsidRPr="00554FC0">
              <w:rPr>
                <w:rFonts w:ascii="Calibri" w:eastAsia="Times New Roman" w:hAnsi="Calibri" w:cs="Calibri"/>
                <w:i/>
                <w:iCs/>
                <w:kern w:val="0"/>
                <w:lang w:eastAsia="en-GB"/>
                <w14:ligatures w14:val="none"/>
              </w:rPr>
              <w:t>; 2.VI</w:t>
            </w:r>
            <w:r w:rsidRPr="00554FC0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 </w:t>
            </w:r>
          </w:p>
        </w:tc>
      </w:tr>
      <w:tr w:rsidR="00554FC0" w:rsidRPr="00554FC0" w14:paraId="29E19066" w14:textId="77777777" w:rsidTr="00554FC0">
        <w:trPr>
          <w:trHeight w:val="300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FF"/>
            <w:hideMark/>
          </w:tcPr>
          <w:p w14:paraId="11F4DE51" w14:textId="77777777" w:rsidR="00554FC0" w:rsidRPr="00554FC0" w:rsidRDefault="00554FC0" w:rsidP="00554FC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554FC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Practical Skills</w:t>
            </w:r>
            <w:r w:rsidRPr="00554FC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 </w:t>
            </w:r>
          </w:p>
          <w:p w14:paraId="7A0195ED" w14:textId="77777777" w:rsidR="00554FC0" w:rsidRPr="00554FC0" w:rsidRDefault="00554FC0" w:rsidP="00554FC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554FC0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en-GB"/>
                <w14:ligatures w14:val="none"/>
              </w:rPr>
              <w:t>On successful completion of this programme, students should be able to:</w:t>
            </w:r>
            <w:r w:rsidRPr="00554FC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 </w:t>
            </w:r>
          </w:p>
        </w:tc>
      </w:tr>
      <w:tr w:rsidR="00554FC0" w:rsidRPr="00554FC0" w14:paraId="69E385AF" w14:textId="77777777" w:rsidTr="00554FC0">
        <w:trPr>
          <w:trHeight w:val="300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6D50BA" w14:textId="77777777" w:rsidR="00554FC0" w:rsidRPr="00554FC0" w:rsidRDefault="00554FC0" w:rsidP="00554FC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554FC0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P1: design a wide range of teaching environments to facilitate student learning and engagement.  </w:t>
            </w:r>
          </w:p>
        </w:tc>
        <w:tc>
          <w:tcPr>
            <w:tcW w:w="2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BEC7D5" w14:textId="77777777" w:rsidR="00554FC0" w:rsidRPr="00554FC0" w:rsidRDefault="00554FC0" w:rsidP="00554FC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554FC0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A1, A4, K1, K2, K4, V1, V2  </w:t>
            </w:r>
          </w:p>
          <w:p w14:paraId="33053589" w14:textId="77777777" w:rsidR="00554FC0" w:rsidRPr="00554FC0" w:rsidRDefault="00554FC0" w:rsidP="00554FC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554FC0">
              <w:rPr>
                <w:rFonts w:ascii="Calibri" w:eastAsia="Times New Roman" w:hAnsi="Calibri" w:cs="Calibri"/>
                <w:i/>
                <w:iCs/>
                <w:kern w:val="0"/>
                <w:lang w:eastAsia="en-GB"/>
                <w14:ligatures w14:val="none"/>
              </w:rPr>
              <w:t xml:space="preserve">2.I; </w:t>
            </w:r>
            <w:proofErr w:type="gramStart"/>
            <w:r w:rsidRPr="00554FC0">
              <w:rPr>
                <w:rFonts w:ascii="Calibri" w:eastAsia="Times New Roman" w:hAnsi="Calibri" w:cs="Calibri"/>
                <w:i/>
                <w:iCs/>
                <w:kern w:val="0"/>
                <w:lang w:eastAsia="en-GB"/>
                <w14:ligatures w14:val="none"/>
              </w:rPr>
              <w:t>2.II</w:t>
            </w:r>
            <w:proofErr w:type="gramEnd"/>
            <w:r w:rsidRPr="00554FC0">
              <w:rPr>
                <w:rFonts w:ascii="Calibri" w:eastAsia="Times New Roman" w:hAnsi="Calibri" w:cs="Calibri"/>
                <w:i/>
                <w:iCs/>
                <w:kern w:val="0"/>
                <w:lang w:eastAsia="en-GB"/>
                <w14:ligatures w14:val="none"/>
              </w:rPr>
              <w:t>; 2.IV</w:t>
            </w:r>
            <w:r w:rsidRPr="00554FC0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 </w:t>
            </w:r>
          </w:p>
        </w:tc>
      </w:tr>
      <w:tr w:rsidR="00554FC0" w:rsidRPr="00554FC0" w14:paraId="6C94179F" w14:textId="77777777" w:rsidTr="00554FC0">
        <w:trPr>
          <w:trHeight w:val="300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8C7E43" w14:textId="77777777" w:rsidR="00554FC0" w:rsidRPr="00554FC0" w:rsidRDefault="00554FC0" w:rsidP="00554FC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554FC0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P2: deliver higher education teaching and supervision of students to support high quality student learning.   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D4BB91" w14:textId="77777777" w:rsidR="00554FC0" w:rsidRPr="00554FC0" w:rsidRDefault="00554FC0" w:rsidP="00554FC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554FC0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A2, A3, A4, K2, K3, K4, V1, V2  </w:t>
            </w:r>
          </w:p>
          <w:p w14:paraId="1C2C5A62" w14:textId="77777777" w:rsidR="00554FC0" w:rsidRPr="00554FC0" w:rsidRDefault="00554FC0" w:rsidP="00554FC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554FC0">
              <w:rPr>
                <w:rFonts w:ascii="Calibri" w:eastAsia="Times New Roman" w:hAnsi="Calibri" w:cs="Calibri"/>
                <w:i/>
                <w:iCs/>
                <w:kern w:val="0"/>
                <w:lang w:eastAsia="en-GB"/>
                <w14:ligatures w14:val="none"/>
              </w:rPr>
              <w:t xml:space="preserve">2.I; </w:t>
            </w:r>
            <w:proofErr w:type="gramStart"/>
            <w:r w:rsidRPr="00554FC0">
              <w:rPr>
                <w:rFonts w:ascii="Calibri" w:eastAsia="Times New Roman" w:hAnsi="Calibri" w:cs="Calibri"/>
                <w:i/>
                <w:iCs/>
                <w:kern w:val="0"/>
                <w:lang w:eastAsia="en-GB"/>
                <w14:ligatures w14:val="none"/>
              </w:rPr>
              <w:t>2.II</w:t>
            </w:r>
            <w:proofErr w:type="gramEnd"/>
            <w:r w:rsidRPr="00554FC0">
              <w:rPr>
                <w:rFonts w:ascii="Calibri" w:eastAsia="Times New Roman" w:hAnsi="Calibri" w:cs="Calibri"/>
                <w:i/>
                <w:iCs/>
                <w:kern w:val="0"/>
                <w:lang w:eastAsia="en-GB"/>
                <w14:ligatures w14:val="none"/>
              </w:rPr>
              <w:t>; 2.IV</w:t>
            </w:r>
            <w:r w:rsidRPr="00554FC0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 </w:t>
            </w:r>
          </w:p>
        </w:tc>
      </w:tr>
      <w:tr w:rsidR="00554FC0" w:rsidRPr="00554FC0" w14:paraId="47912A92" w14:textId="77777777" w:rsidTr="00554FC0">
        <w:trPr>
          <w:trHeight w:val="300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5B2D8B" w14:textId="77777777" w:rsidR="00554FC0" w:rsidRPr="00554FC0" w:rsidRDefault="00554FC0" w:rsidP="00554FC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554FC0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P3: implement approaches to academic practice informed by equity,</w:t>
            </w:r>
            <w:r w:rsidRPr="00554FC0">
              <w:rPr>
                <w:rFonts w:ascii="Calibri" w:eastAsia="Times New Roman" w:hAnsi="Calibri" w:cs="Calibri"/>
                <w:color w:val="D13438"/>
                <w:kern w:val="0"/>
                <w:u w:val="single"/>
                <w:lang w:eastAsia="en-GB"/>
                <w14:ligatures w14:val="none"/>
              </w:rPr>
              <w:t xml:space="preserve"> </w:t>
            </w:r>
            <w:r w:rsidRPr="00554FC0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diversity, and inclusion.   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EEEDDC" w14:textId="77777777" w:rsidR="00554FC0" w:rsidRPr="00554FC0" w:rsidRDefault="00554FC0" w:rsidP="00554FC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554FC0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A4, K1, V1, V2, V4  </w:t>
            </w:r>
          </w:p>
          <w:p w14:paraId="6527EBE2" w14:textId="77777777" w:rsidR="00554FC0" w:rsidRPr="00554FC0" w:rsidRDefault="00554FC0" w:rsidP="00554FC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554FC0">
              <w:rPr>
                <w:rFonts w:ascii="Calibri" w:eastAsia="Times New Roman" w:hAnsi="Calibri" w:cs="Calibri"/>
                <w:i/>
                <w:iCs/>
                <w:kern w:val="0"/>
                <w:lang w:eastAsia="en-GB"/>
                <w14:ligatures w14:val="none"/>
              </w:rPr>
              <w:t>2.III</w:t>
            </w:r>
            <w:r w:rsidRPr="00554FC0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 </w:t>
            </w:r>
          </w:p>
        </w:tc>
      </w:tr>
      <w:tr w:rsidR="00554FC0" w:rsidRPr="00554FC0" w14:paraId="253F6B21" w14:textId="77777777" w:rsidTr="00554FC0">
        <w:trPr>
          <w:trHeight w:val="300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1B0B57" w14:textId="77777777" w:rsidR="00554FC0" w:rsidRPr="00554FC0" w:rsidRDefault="00554FC0" w:rsidP="00554FC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554FC0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P4: apply a wide range of technological processes associated with effectiveness in their learning and teaching role and within the HE </w:t>
            </w:r>
            <w:proofErr w:type="gramStart"/>
            <w:r w:rsidRPr="00554FC0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sector</w:t>
            </w:r>
            <w:proofErr w:type="gramEnd"/>
            <w:r w:rsidRPr="00554FC0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.   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8EDC73" w14:textId="77777777" w:rsidR="00554FC0" w:rsidRPr="00554FC0" w:rsidRDefault="00554FC0" w:rsidP="00554FC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554FC0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A2, A4, K4, K5, V1, V2  </w:t>
            </w:r>
          </w:p>
          <w:p w14:paraId="2AAC0B6F" w14:textId="77777777" w:rsidR="00554FC0" w:rsidRPr="00554FC0" w:rsidRDefault="00554FC0" w:rsidP="00554FC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554FC0">
              <w:rPr>
                <w:rFonts w:ascii="Calibri" w:eastAsia="Times New Roman" w:hAnsi="Calibri" w:cs="Calibri"/>
                <w:i/>
                <w:iCs/>
                <w:kern w:val="0"/>
                <w:lang w:eastAsia="en-GB"/>
                <w14:ligatures w14:val="none"/>
              </w:rPr>
              <w:t>2.V</w:t>
            </w:r>
            <w:r w:rsidRPr="00554FC0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 </w:t>
            </w:r>
          </w:p>
        </w:tc>
      </w:tr>
      <w:tr w:rsidR="00554FC0" w:rsidRPr="00554FC0" w14:paraId="62766807" w14:textId="77777777" w:rsidTr="00554FC0">
        <w:trPr>
          <w:trHeight w:val="300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FF"/>
            <w:hideMark/>
          </w:tcPr>
          <w:p w14:paraId="0CFDA79C" w14:textId="77777777" w:rsidR="00554FC0" w:rsidRPr="00554FC0" w:rsidRDefault="00554FC0" w:rsidP="00554FC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554FC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Transferable Skills</w:t>
            </w:r>
            <w:r w:rsidRPr="00554FC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 </w:t>
            </w:r>
          </w:p>
          <w:p w14:paraId="7A13BE3F" w14:textId="77777777" w:rsidR="00554FC0" w:rsidRPr="00554FC0" w:rsidRDefault="00554FC0" w:rsidP="00554FC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554FC0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en-GB"/>
                <w14:ligatures w14:val="none"/>
              </w:rPr>
              <w:t>On successful completion of this programme, students should be able to:</w:t>
            </w:r>
            <w:r w:rsidRPr="00554FC0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 </w:t>
            </w:r>
          </w:p>
        </w:tc>
      </w:tr>
      <w:tr w:rsidR="00554FC0" w:rsidRPr="00554FC0" w14:paraId="15AB1075" w14:textId="77777777" w:rsidTr="00554FC0">
        <w:trPr>
          <w:trHeight w:val="300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81B92B" w14:textId="77777777" w:rsidR="00554FC0" w:rsidRPr="00554FC0" w:rsidRDefault="00554FC0" w:rsidP="00554FC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554FC0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T1: communicate orally and in writing and collaborate effectively to work within university structures.</w:t>
            </w:r>
            <w:r w:rsidRPr="00554FC0">
              <w:rPr>
                <w:rFonts w:ascii="Calibri" w:eastAsia="Times New Roman" w:hAnsi="Calibri" w:cs="Calibri"/>
                <w:color w:val="D13438"/>
                <w:kern w:val="0"/>
                <w:lang w:eastAsia="en-GB"/>
                <w14:ligatures w14:val="none"/>
              </w:rPr>
              <w:t>   </w:t>
            </w:r>
          </w:p>
        </w:tc>
        <w:tc>
          <w:tcPr>
            <w:tcW w:w="2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A9A4A6" w14:textId="77777777" w:rsidR="00554FC0" w:rsidRPr="00554FC0" w:rsidRDefault="00554FC0" w:rsidP="00554FC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554FC0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A1, A2, A3, A4, K4, K6, V1, V2, V3  </w:t>
            </w:r>
          </w:p>
          <w:p w14:paraId="511E6239" w14:textId="77777777" w:rsidR="00554FC0" w:rsidRPr="00554FC0" w:rsidRDefault="00554FC0" w:rsidP="00554FC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554FC0">
              <w:rPr>
                <w:rFonts w:ascii="Calibri" w:eastAsia="Times New Roman" w:hAnsi="Calibri" w:cs="Calibri"/>
                <w:i/>
                <w:iCs/>
                <w:kern w:val="0"/>
                <w:lang w:eastAsia="en-GB"/>
                <w14:ligatures w14:val="none"/>
              </w:rPr>
              <w:t>2.VI</w:t>
            </w:r>
            <w:r w:rsidRPr="00554FC0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 </w:t>
            </w:r>
          </w:p>
        </w:tc>
      </w:tr>
      <w:tr w:rsidR="00554FC0" w:rsidRPr="00554FC0" w14:paraId="05018430" w14:textId="77777777" w:rsidTr="00554FC0">
        <w:trPr>
          <w:trHeight w:val="300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A3139F" w14:textId="77777777" w:rsidR="00554FC0" w:rsidRPr="00554FC0" w:rsidRDefault="00554FC0" w:rsidP="00554FC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554FC0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lastRenderedPageBreak/>
              <w:t>T2: commit to and manage personal Continuing Professional Development (CPD) in relation to relevant contemporary issues.   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34A0AA" w14:textId="77777777" w:rsidR="00554FC0" w:rsidRPr="00554FC0" w:rsidRDefault="00554FC0" w:rsidP="00554FC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554FC0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A5, K5, K6, V3, V4  </w:t>
            </w:r>
          </w:p>
          <w:p w14:paraId="4B0474CC" w14:textId="77777777" w:rsidR="00554FC0" w:rsidRPr="00554FC0" w:rsidRDefault="00554FC0" w:rsidP="00554FC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554FC0">
              <w:rPr>
                <w:rFonts w:ascii="Calibri" w:eastAsia="Times New Roman" w:hAnsi="Calibri" w:cs="Calibri"/>
                <w:i/>
                <w:iCs/>
                <w:kern w:val="0"/>
                <w:lang w:eastAsia="en-GB"/>
                <w14:ligatures w14:val="none"/>
              </w:rPr>
              <w:t>2.III; 2.VI</w:t>
            </w:r>
            <w:r w:rsidRPr="00554FC0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 </w:t>
            </w:r>
          </w:p>
        </w:tc>
      </w:tr>
      <w:tr w:rsidR="00554FC0" w:rsidRPr="00554FC0" w14:paraId="06C1843B" w14:textId="77777777" w:rsidTr="00554FC0">
        <w:trPr>
          <w:trHeight w:val="300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38E341" w14:textId="77777777" w:rsidR="00554FC0" w:rsidRPr="00554FC0" w:rsidRDefault="00554FC0" w:rsidP="00554FC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554FC0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T3: appraise the wider context in which higher education operates, recognising the ethical, sustainable, and inclusive implications for professional practice.   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7308D5" w14:textId="77777777" w:rsidR="00554FC0" w:rsidRPr="00554FC0" w:rsidRDefault="00554FC0" w:rsidP="00554FC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554FC0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K1, K5, K6, V1, V2, V3, V4  </w:t>
            </w:r>
          </w:p>
          <w:p w14:paraId="2B26B383" w14:textId="77777777" w:rsidR="00554FC0" w:rsidRPr="00554FC0" w:rsidRDefault="00554FC0" w:rsidP="00554FC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554FC0">
              <w:rPr>
                <w:rFonts w:ascii="Calibri" w:eastAsia="Times New Roman" w:hAnsi="Calibri" w:cs="Calibri"/>
                <w:i/>
                <w:iCs/>
                <w:kern w:val="0"/>
                <w:lang w:eastAsia="en-GB"/>
                <w14:ligatures w14:val="none"/>
              </w:rPr>
              <w:t>2.II; 2.III; 2.V</w:t>
            </w:r>
            <w:r w:rsidRPr="00554FC0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 </w:t>
            </w:r>
          </w:p>
        </w:tc>
      </w:tr>
      <w:tr w:rsidR="00554FC0" w:rsidRPr="00554FC0" w14:paraId="739E3D5B" w14:textId="77777777" w:rsidTr="00554FC0">
        <w:trPr>
          <w:trHeight w:val="300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FA8487" w14:textId="77777777" w:rsidR="00554FC0" w:rsidRPr="00554FC0" w:rsidRDefault="00554FC0" w:rsidP="00554FC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554FC0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T4: demonstrate professional values of enthusiasm, self-confidence, and self-reflection to operate effectively in the role.   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BB189E" w14:textId="77777777" w:rsidR="00554FC0" w:rsidRPr="00554FC0" w:rsidRDefault="00554FC0" w:rsidP="00554FC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554FC0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K1, K5, A5, V1, V2, V3, V4  </w:t>
            </w:r>
          </w:p>
          <w:p w14:paraId="1DAC3C9E" w14:textId="77777777" w:rsidR="00554FC0" w:rsidRPr="00554FC0" w:rsidRDefault="00554FC0" w:rsidP="00554FC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554FC0">
              <w:rPr>
                <w:rFonts w:ascii="Calibri" w:eastAsia="Times New Roman" w:hAnsi="Calibri" w:cs="Calibri"/>
                <w:i/>
                <w:iCs/>
                <w:kern w:val="0"/>
                <w:lang w:eastAsia="en-GB"/>
                <w14:ligatures w14:val="none"/>
              </w:rPr>
              <w:t>2.III</w:t>
            </w:r>
            <w:r w:rsidRPr="00554FC0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 </w:t>
            </w:r>
          </w:p>
        </w:tc>
      </w:tr>
    </w:tbl>
    <w:p w14:paraId="7F9D8C3E" w14:textId="77777777" w:rsidR="00F90BB9" w:rsidRDefault="00F90BB9"/>
    <w:sectPr w:rsidR="00F90B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FC0"/>
    <w:rsid w:val="00554FC0"/>
    <w:rsid w:val="009E2702"/>
    <w:rsid w:val="00F9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39951"/>
  <w15:chartTrackingRefBased/>
  <w15:docId w15:val="{95569C55-1630-4331-AD75-1E9EF2C40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54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554FC0"/>
  </w:style>
  <w:style w:type="character" w:customStyle="1" w:styleId="eop">
    <w:name w:val="eop"/>
    <w:basedOn w:val="DefaultParagraphFont"/>
    <w:rsid w:val="00554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8676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0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6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73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16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65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73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34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2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1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8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93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0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07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70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8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8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5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8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39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6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7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0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8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71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5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4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39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22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20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7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65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26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08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28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5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6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42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6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1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77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25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9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1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46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5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00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0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2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7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25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19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8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9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7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99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43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8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6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1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80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37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8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41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25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4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9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96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47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7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33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4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30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0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64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Matthews</dc:creator>
  <cp:keywords/>
  <dc:description/>
  <cp:lastModifiedBy>Katy Steel</cp:lastModifiedBy>
  <cp:revision>2</cp:revision>
  <dcterms:created xsi:type="dcterms:W3CDTF">2023-09-01T13:59:00Z</dcterms:created>
  <dcterms:modified xsi:type="dcterms:W3CDTF">2023-09-01T13:59:00Z</dcterms:modified>
</cp:coreProperties>
</file>